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B65" w:rsidRPr="00D77B01" w:rsidRDefault="00914B65" w:rsidP="00D77B01">
      <w:pPr>
        <w:pStyle w:val="Normal"/>
        <w:spacing w:line="360" w:lineRule="auto"/>
        <w:jc w:val="center"/>
        <w:rPr>
          <w:rFonts w:ascii="Verdana" w:hAnsi="Verdana"/>
          <w:sz w:val="28"/>
          <w:szCs w:val="28"/>
        </w:rPr>
      </w:pPr>
      <w:r w:rsidRPr="00D77B01">
        <w:rPr>
          <w:rStyle w:val="a3"/>
          <w:rFonts w:ascii="Verdana" w:hAnsi="Verdana"/>
          <w:i/>
          <w:sz w:val="28"/>
          <w:szCs w:val="28"/>
          <w:u w:val="single"/>
        </w:rPr>
        <w:t>Толстой Лев Николаевич</w:t>
      </w:r>
      <w:r w:rsidRPr="00D77B01">
        <w:rPr>
          <w:rFonts w:ascii="Verdana" w:hAnsi="Verdana"/>
          <w:sz w:val="28"/>
          <w:szCs w:val="28"/>
        </w:rPr>
        <w:br/>
      </w:r>
    </w:p>
    <w:p w:rsidR="00914B65" w:rsidRPr="00D77B01" w:rsidRDefault="00914B65" w:rsidP="00D77B01">
      <w:pPr>
        <w:pStyle w:val="Normal"/>
        <w:spacing w:line="360" w:lineRule="auto"/>
        <w:jc w:val="center"/>
        <w:rPr>
          <w:rFonts w:ascii="Verdana" w:hAnsi="Verdana"/>
          <w:b/>
          <w:sz w:val="28"/>
          <w:szCs w:val="28"/>
        </w:rPr>
      </w:pPr>
      <w:r w:rsidRPr="00D77B01">
        <w:rPr>
          <w:rFonts w:ascii="Verdana" w:hAnsi="Verdana"/>
          <w:b/>
          <w:sz w:val="28"/>
          <w:szCs w:val="28"/>
        </w:rPr>
        <w:t>(09.09.1828 - 20.11.1910).</w:t>
      </w:r>
      <w:r w:rsidRPr="00D77B01">
        <w:rPr>
          <w:rFonts w:ascii="Verdana" w:hAnsi="Verdana"/>
          <w:b/>
          <w:sz w:val="28"/>
          <w:szCs w:val="28"/>
        </w:rPr>
        <w:br/>
      </w:r>
    </w:p>
    <w:p w:rsidR="00914B65" w:rsidRPr="00D77B01" w:rsidRDefault="00914B65" w:rsidP="00D77B01">
      <w:pPr>
        <w:pStyle w:val="Normal"/>
        <w:spacing w:line="360" w:lineRule="auto"/>
        <w:jc w:val="center"/>
        <w:rPr>
          <w:rFonts w:ascii="Verdana" w:hAnsi="Verdana"/>
          <w:sz w:val="28"/>
          <w:szCs w:val="28"/>
        </w:rPr>
      </w:pPr>
      <w:r w:rsidRPr="00D77B01">
        <w:rPr>
          <w:rFonts w:ascii="Verdana" w:hAnsi="Verdana"/>
          <w:b/>
          <w:sz w:val="28"/>
          <w:szCs w:val="28"/>
        </w:rPr>
        <w:t>Биография.</w:t>
      </w:r>
    </w:p>
    <w:p w:rsidR="00914B65" w:rsidRPr="00D77B01" w:rsidRDefault="00914B65" w:rsidP="00D77B01">
      <w:pPr>
        <w:pStyle w:val="Normal"/>
        <w:spacing w:line="360" w:lineRule="auto"/>
        <w:rPr>
          <w:rFonts w:ascii="Verdana" w:hAnsi="Verdana"/>
          <w:sz w:val="28"/>
          <w:szCs w:val="28"/>
        </w:rPr>
      </w:pPr>
      <w:r w:rsidRPr="00D77B01">
        <w:rPr>
          <w:rFonts w:ascii="Verdana" w:hAnsi="Verdana"/>
          <w:sz w:val="28"/>
          <w:szCs w:val="28"/>
        </w:rPr>
        <w:t>Родился в усадьбе Ясная Поляна. Среди предков писателя по отцовской линии — сподвижник Петра I — П. А. Толстой, одним из первых в России получивший графский титул. Участником Отечественной войны 1812 г. был отец писателя гр. Н. И. Толстой. По материнской линии Толстой принадлежал к роду князей Болконских, связанных родством с князьями Трубецкими, Голицыными, Одоевскими, Лыковыми и другими знатными семьями. По матери Толстой был родственником А. С. Пушкина.</w:t>
      </w:r>
      <w:r w:rsidRPr="00D77B01">
        <w:rPr>
          <w:rFonts w:ascii="Verdana" w:hAnsi="Verdana"/>
          <w:sz w:val="28"/>
          <w:szCs w:val="28"/>
        </w:rPr>
        <w:br/>
        <w:t xml:space="preserve">Когда Толстому шел девятый год, отец впервые повез его в Москву, впечатления от встречи с которой живо переданы будущим писателем в детском сочинении "Кремль". Москва здесь названа "величайшим и </w:t>
      </w:r>
      <w:proofErr w:type="spellStart"/>
      <w:r w:rsidRPr="00D77B01">
        <w:rPr>
          <w:rFonts w:ascii="Verdana" w:hAnsi="Verdana"/>
          <w:sz w:val="28"/>
          <w:szCs w:val="28"/>
        </w:rPr>
        <w:t>многолюднейшим</w:t>
      </w:r>
      <w:proofErr w:type="spellEnd"/>
      <w:r w:rsidRPr="00D77B01">
        <w:rPr>
          <w:rFonts w:ascii="Verdana" w:hAnsi="Verdana"/>
          <w:sz w:val="28"/>
          <w:szCs w:val="28"/>
        </w:rPr>
        <w:t xml:space="preserve"> городом Европы", стены которого "видели стыд и поражение непобедимых полков Наполеоновых". Первый период московской жизни юного Толстого продолжался менее четырех лет. Он рано осиротел, потеряв сначала мать, а затем и отца. С сестрой и тремя братьями юный Толстой переезжает в Казань. Здесь жила одна из отцовских сестер, ставшая их опекуншей.</w:t>
      </w:r>
      <w:r w:rsidRPr="00D77B01">
        <w:rPr>
          <w:rFonts w:ascii="Verdana" w:hAnsi="Verdana"/>
          <w:sz w:val="28"/>
          <w:szCs w:val="28"/>
        </w:rPr>
        <w:br/>
        <w:t xml:space="preserve">Живя в Казани, Толстой два с половиной года готовился к поступлению в университет, где учился с 1844 г. сначала на восточном, а затем на юридическом факультете. Изучал турецкий и татарский языки у известного тюрколога профессора Казембека. </w:t>
      </w:r>
      <w:proofErr w:type="gramStart"/>
      <w:r w:rsidRPr="00D77B01">
        <w:rPr>
          <w:rFonts w:ascii="Verdana" w:hAnsi="Verdana"/>
          <w:sz w:val="28"/>
          <w:szCs w:val="28"/>
        </w:rPr>
        <w:t xml:space="preserve">В </w:t>
      </w:r>
      <w:r w:rsidRPr="00D77B01">
        <w:rPr>
          <w:rFonts w:ascii="Verdana" w:hAnsi="Verdana"/>
          <w:sz w:val="28"/>
          <w:szCs w:val="28"/>
        </w:rPr>
        <w:lastRenderedPageBreak/>
        <w:t>зрелую пору жизни писатель свободно владел английским, французским и немецким языками; читал на итальянском, польском, чешском и сербском; знал греческий, латинский, украинский, татарский, церковнославянский; изучал древнееврейский, турецкий, голландский, болгарский и другие языки.</w:t>
      </w:r>
      <w:proofErr w:type="gramEnd"/>
      <w:r w:rsidRPr="00D77B01">
        <w:rPr>
          <w:rFonts w:ascii="Verdana" w:hAnsi="Verdana"/>
          <w:sz w:val="28"/>
          <w:szCs w:val="28"/>
        </w:rPr>
        <w:br/>
        <w:t>Занятия по казенным программам и учебникам тяготили Толстого-студента. Он увлекся самостоятельной работой над исторической темой и, оставив университет, уехал из Казани в Ясную Поляну, полученную им по разделу отцовского наследства. Затем он отправился в Москву, где в конце 1850 г. началась его писательская деятельность: незаконченная повесть из цыганского быта (рукопись не сохранилась) и описание одного прожитого дня ("История вчерашнего дня"). Тогда же была начата повесть "Детство". Вскоре Толстой решил поехать на Кавказ, где его старший брат, Николай Николаевич, офицер-артиллерист, служил в действующей армии. Поступив в армию юнкером, позже он сдал экзамен на младший офицерский чин. Впечатления писателя от Кавказской войны отразились в рассказах "Набег" (1853), "Рубка леса" (1855), "Разжалованный" (1856), в повести "Казаки" (1852—1863). На Кавказе была завершена повесть "Детство", в 1852 г. напечатанная в журнале "Современник".</w:t>
      </w:r>
      <w:r w:rsidRPr="00D77B01">
        <w:rPr>
          <w:rFonts w:ascii="Verdana" w:hAnsi="Verdana"/>
          <w:sz w:val="28"/>
          <w:szCs w:val="28"/>
        </w:rPr>
        <w:br/>
        <w:t xml:space="preserve">Когда началась Крымская война, Толстой перевелся с Кавказа в Дунайскую армию, действовавшую против турок, а затем </w:t>
      </w:r>
      <w:proofErr w:type="gramStart"/>
      <w:r w:rsidRPr="00D77B01">
        <w:rPr>
          <w:rFonts w:ascii="Verdana" w:hAnsi="Verdana"/>
          <w:sz w:val="28"/>
          <w:szCs w:val="28"/>
        </w:rPr>
        <w:t>в</w:t>
      </w:r>
      <w:proofErr w:type="gramEnd"/>
      <w:r w:rsidRPr="00D77B01">
        <w:rPr>
          <w:rFonts w:ascii="Verdana" w:hAnsi="Verdana"/>
          <w:sz w:val="28"/>
          <w:szCs w:val="28"/>
        </w:rPr>
        <w:t xml:space="preserve"> Севастополь, осажденный объединенными силами Англии, Франции и Турции. Командуя батареей на 4-м бастионе, Толстой был награжден орденом Анны и медалями "За защиту Севастополя" и "В память войны 1853—1856 гг.". Не раз Толстого представляли к награде боевым Георгиевским крестом, </w:t>
      </w:r>
      <w:proofErr w:type="gramStart"/>
      <w:r w:rsidRPr="00D77B01">
        <w:rPr>
          <w:rFonts w:ascii="Verdana" w:hAnsi="Verdana"/>
          <w:sz w:val="28"/>
          <w:szCs w:val="28"/>
        </w:rPr>
        <w:t>но</w:t>
      </w:r>
      <w:proofErr w:type="gramEnd"/>
      <w:r w:rsidRPr="00D77B01">
        <w:rPr>
          <w:rFonts w:ascii="Verdana" w:hAnsi="Verdana"/>
          <w:sz w:val="28"/>
          <w:szCs w:val="28"/>
        </w:rPr>
        <w:t xml:space="preserve"> однако "Георгия" он так </w:t>
      </w:r>
      <w:r w:rsidRPr="00D77B01">
        <w:rPr>
          <w:rFonts w:ascii="Verdana" w:hAnsi="Verdana"/>
          <w:sz w:val="28"/>
          <w:szCs w:val="28"/>
        </w:rPr>
        <w:lastRenderedPageBreak/>
        <w:t>и не получил. В армии Толстой пишет ряд проектов – о переформировании артиллерийских батарей и создании штуцерных, вооруженных нарезными ружьями батальонов, о переформировании всей русской армии. Вместе с группой офицеров Крымской армии Толстой намеревался выпускать журнал "Солдатский вестник" ("Военный листок"), но его издание не было разрешено императором Николаем I.</w:t>
      </w:r>
      <w:r w:rsidRPr="00D77B01">
        <w:rPr>
          <w:rFonts w:ascii="Verdana" w:hAnsi="Verdana"/>
          <w:sz w:val="28"/>
          <w:szCs w:val="28"/>
        </w:rPr>
        <w:br/>
        <w:t>Осенью 1856 г. вышел в отставку и вскоре отправился в полугодичное заграничное путешествие, посетив Францию, Швейцарию, Италию и Германию. В 1859 г. Толстой открыл в Ясной Поляне школу для крестьянских детей, а затем помог открыть более 20 школ в окрестных деревнях. Чтобы направить их деятельность по верному, с его точки зрения, пути, он издавал педагогический журнал "Ясная Поляна" (1862). С целью изучить постановку школьного дела в зарубежных странах писатель в 1860 г. вторично отправился за границу.</w:t>
      </w:r>
      <w:r w:rsidRPr="00D77B01">
        <w:rPr>
          <w:rFonts w:ascii="Verdana" w:hAnsi="Verdana"/>
          <w:sz w:val="28"/>
          <w:szCs w:val="28"/>
        </w:rPr>
        <w:br/>
        <w:t xml:space="preserve">После манифеста 1861 Толстой вошел в число мировых посредников первого призыва, стремившихся помочь крестьянам решать их споры с помещиками о земле. Вскоре в Ясной Поляне, когда Толстой находился в отъезде, жандармы произвели обыск в поисках тайной типографии, которую писатель якобы завел после того, как общался в Лондоне с А. И. Герценом. Толстому пришлось закрыть школу и прекратить издание педагогического журнала. Всего его перу принадлежат одиннадцать статей о школе и педагогике ("О народном образовании", "Воспитание и образование", "Об общественной деятельности на поприще народного образования" и другие). В них он подробно описал опыт своей работы с учениками ("Яснополянская школа за ноябрь и декабрь месяцы", "О методах обучения грамоте", "Кому у кого </w:t>
      </w:r>
      <w:r w:rsidRPr="00D77B01">
        <w:rPr>
          <w:rFonts w:ascii="Verdana" w:hAnsi="Verdana"/>
          <w:sz w:val="28"/>
          <w:szCs w:val="28"/>
        </w:rPr>
        <w:lastRenderedPageBreak/>
        <w:t>учиться писать, крестьянским ребятам у нас или нам у крестьянских ребят"). Толстой-педагог требовал сближения школы с жизнью, стремился поставить ее на службу запросам народа, а для этого активизировать процессы обучения и воспитания, развивать творческие способности детей.</w:t>
      </w:r>
      <w:r w:rsidRPr="00D77B01">
        <w:rPr>
          <w:rFonts w:ascii="Verdana" w:hAnsi="Verdana"/>
          <w:sz w:val="28"/>
          <w:szCs w:val="28"/>
        </w:rPr>
        <w:br/>
        <w:t xml:space="preserve">Вместе с тем, уже в начале творческого пути Толстой становится поднадзорным писателем. </w:t>
      </w:r>
      <w:proofErr w:type="gramStart"/>
      <w:r w:rsidRPr="00D77B01">
        <w:rPr>
          <w:rFonts w:ascii="Verdana" w:hAnsi="Verdana"/>
          <w:sz w:val="28"/>
          <w:szCs w:val="28"/>
        </w:rPr>
        <w:t>Одними из первых произведений писателя стали повести "Детство", "Отрочество" и "Юность", "Молодость" (которая, однако, не была написана).</w:t>
      </w:r>
      <w:proofErr w:type="gramEnd"/>
      <w:r w:rsidRPr="00D77B01">
        <w:rPr>
          <w:rFonts w:ascii="Verdana" w:hAnsi="Verdana"/>
          <w:sz w:val="28"/>
          <w:szCs w:val="28"/>
        </w:rPr>
        <w:t xml:space="preserve"> По замыслу автора, они должны были составить роман "Четыре эпохи развития".</w:t>
      </w:r>
      <w:r w:rsidRPr="00D77B01">
        <w:rPr>
          <w:rFonts w:ascii="Verdana" w:hAnsi="Verdana"/>
          <w:sz w:val="28"/>
          <w:szCs w:val="28"/>
        </w:rPr>
        <w:br/>
      </w:r>
      <w:proofErr w:type="gramStart"/>
      <w:r w:rsidRPr="00D77B01">
        <w:rPr>
          <w:rFonts w:ascii="Verdana" w:hAnsi="Verdana"/>
          <w:sz w:val="28"/>
          <w:szCs w:val="28"/>
        </w:rPr>
        <w:t>В начале</w:t>
      </w:r>
      <w:proofErr w:type="gramEnd"/>
      <w:r w:rsidRPr="00D77B01">
        <w:rPr>
          <w:rFonts w:ascii="Verdana" w:hAnsi="Verdana"/>
          <w:sz w:val="28"/>
          <w:szCs w:val="28"/>
        </w:rPr>
        <w:t xml:space="preserve"> 1860-х гг. на десятилетия устанавливается порядок жизни Толстого, его быт. В 1862 г. он женился на дочери московского врача Софье Андреевне Берс.</w:t>
      </w:r>
      <w:r w:rsidRPr="00D77B01">
        <w:rPr>
          <w:rFonts w:ascii="Verdana" w:hAnsi="Verdana"/>
          <w:sz w:val="28"/>
          <w:szCs w:val="28"/>
        </w:rPr>
        <w:br/>
        <w:t xml:space="preserve">Писатель работает над романом "Война и мир" (1863—1869). Завершив "Войну и мир", Толстой несколько лет изучал материалы о Петре I и его времени. Однако, написав несколько глав "петровского" романа, Толстой отказался от своего замысла. </w:t>
      </w:r>
      <w:proofErr w:type="gramStart"/>
      <w:r w:rsidRPr="00D77B01">
        <w:rPr>
          <w:rFonts w:ascii="Verdana" w:hAnsi="Verdana"/>
          <w:sz w:val="28"/>
          <w:szCs w:val="28"/>
        </w:rPr>
        <w:t>В начале</w:t>
      </w:r>
      <w:proofErr w:type="gramEnd"/>
      <w:r w:rsidRPr="00D77B01">
        <w:rPr>
          <w:rFonts w:ascii="Verdana" w:hAnsi="Verdana"/>
          <w:sz w:val="28"/>
          <w:szCs w:val="28"/>
        </w:rPr>
        <w:t xml:space="preserve"> 1870-х гг. писателя вновь увлекла педагогика. Много труда вложил он в создание "Азбуки", а затем и "Новой азбуки". Тогда же им были составлены "Книги для чтения", куда он включил много своих рассказов.</w:t>
      </w:r>
      <w:r w:rsidRPr="00D77B01">
        <w:rPr>
          <w:rFonts w:ascii="Verdana" w:hAnsi="Verdana"/>
          <w:sz w:val="28"/>
          <w:szCs w:val="28"/>
        </w:rPr>
        <w:br/>
        <w:t>Весной 1873 г. Толстой начал и через четыре года закончил работу над большим романом о современности, назвав его по имени главной героини — "Анна Каренина".</w:t>
      </w:r>
      <w:r w:rsidRPr="00D77B01">
        <w:rPr>
          <w:rFonts w:ascii="Verdana" w:hAnsi="Verdana"/>
          <w:sz w:val="28"/>
          <w:szCs w:val="28"/>
        </w:rPr>
        <w:br/>
        <w:t xml:space="preserve">Духовный кризис, пережитый Толстым в конце 1870 — </w:t>
      </w:r>
      <w:proofErr w:type="spellStart"/>
      <w:r w:rsidRPr="00D77B01">
        <w:rPr>
          <w:rFonts w:ascii="Verdana" w:hAnsi="Verdana"/>
          <w:sz w:val="28"/>
          <w:szCs w:val="28"/>
        </w:rPr>
        <w:t>нач</w:t>
      </w:r>
      <w:proofErr w:type="spellEnd"/>
      <w:r w:rsidRPr="00D77B01">
        <w:rPr>
          <w:rFonts w:ascii="Verdana" w:hAnsi="Verdana"/>
          <w:sz w:val="28"/>
          <w:szCs w:val="28"/>
        </w:rPr>
        <w:t xml:space="preserve">. 1880 гг., завершился переломом в его мировоззрении. В "Исповеди" (1879—1882) писатель говорит о перевороте в своих взглядах, смысл которого он видел в разрыве с идеологией дворянского </w:t>
      </w:r>
      <w:r w:rsidRPr="00D77B01">
        <w:rPr>
          <w:rFonts w:ascii="Verdana" w:hAnsi="Verdana"/>
          <w:sz w:val="28"/>
          <w:szCs w:val="28"/>
        </w:rPr>
        <w:lastRenderedPageBreak/>
        <w:t>класса и переходе на сторону "простого трудового народа".</w:t>
      </w:r>
      <w:r w:rsidRPr="00D77B01">
        <w:rPr>
          <w:rFonts w:ascii="Verdana" w:hAnsi="Verdana"/>
          <w:sz w:val="28"/>
          <w:szCs w:val="28"/>
        </w:rPr>
        <w:br/>
      </w:r>
      <w:proofErr w:type="gramStart"/>
      <w:r w:rsidRPr="00D77B01">
        <w:rPr>
          <w:rFonts w:ascii="Verdana" w:hAnsi="Verdana"/>
          <w:sz w:val="28"/>
          <w:szCs w:val="28"/>
        </w:rPr>
        <w:t>В начале</w:t>
      </w:r>
      <w:proofErr w:type="gramEnd"/>
      <w:r w:rsidRPr="00D77B01">
        <w:rPr>
          <w:rFonts w:ascii="Verdana" w:hAnsi="Verdana"/>
          <w:sz w:val="28"/>
          <w:szCs w:val="28"/>
        </w:rPr>
        <w:t xml:space="preserve"> 1880 гг. Толстой переехал с семьей из Ясной Поляны в Москву, заботясь о том, чтобы дать образование своим подраставшим детям. В 1882 г. проходила перепись московского населения, в которой писатель принял участие. Он близко увидел обитателей городских трущоб и описал их страшную жизнь в статье о переписи и в трактате "Так что же нам делать?" (1882—1886). В них писатель сделал основной вывод: "...Так нельзя жить, нельзя так жить, нельзя!". "Исповедь" и "Так что же нам делать?" представляли собой произведения, в которых Толстой выступал одновременно и как художник и как публицист, как глубокий психолог и смелый социолог-аналитик. Позднее этот род произведений — по жанру публицистических, но включающих в себя художественные сцены и картины, насыщенные элементами образности,— займет большое место в его творчестве.</w:t>
      </w:r>
      <w:r w:rsidRPr="00D77B01">
        <w:rPr>
          <w:rFonts w:ascii="Verdana" w:hAnsi="Verdana"/>
          <w:sz w:val="28"/>
          <w:szCs w:val="28"/>
        </w:rPr>
        <w:br/>
        <w:t xml:space="preserve">В эти и последующие годы Толстой пишет также религиозно-философские сочинения: "Критика догматического богословия", "В чем моя вера?", "Соединение, перевод и исследование четырех Евангелий", "Царство божие внутри вас". В них писатель не только показал перемену в своих религиозно-нравственных воззрениях, но и подверг критическому пересмотру главные догматы и принципы учения официальной церкви. В середине 1880 гг. Толстой и его единомышленники создали в Москве издательство "Посредник", печатавшее для народа книги и картины. Первым из произведений Толстого, напечатанным для "простого" народа, был рассказ "Чем люди живы". В нем, как и во многих других произведениях этого цикла, писатель широко воспользовался не только фольклорными сюжетами, но и выразительными средствами устного творчества. С народными рассказами Толстого тематически </w:t>
      </w:r>
      <w:r w:rsidRPr="00D77B01">
        <w:rPr>
          <w:rFonts w:ascii="Verdana" w:hAnsi="Verdana"/>
          <w:sz w:val="28"/>
          <w:szCs w:val="28"/>
        </w:rPr>
        <w:lastRenderedPageBreak/>
        <w:t>и стилистически связаны его пьесы для народных театров и, более всего, драма "Власть тьмы" (1886 г.), в которой запечатлена трагедия пореформенной деревни, где под "властью денег" рушились вековые патриархальные порядки.</w:t>
      </w:r>
      <w:r w:rsidRPr="00D77B01">
        <w:rPr>
          <w:rFonts w:ascii="Verdana" w:hAnsi="Verdana"/>
          <w:sz w:val="28"/>
          <w:szCs w:val="28"/>
        </w:rPr>
        <w:br/>
        <w:t>В 1880 гг. появились повести Толстого "Смерть Ивана Ильича" и "</w:t>
      </w:r>
      <w:proofErr w:type="spellStart"/>
      <w:r w:rsidRPr="00D77B01">
        <w:rPr>
          <w:rFonts w:ascii="Verdana" w:hAnsi="Verdana"/>
          <w:sz w:val="28"/>
          <w:szCs w:val="28"/>
        </w:rPr>
        <w:t>Холстомер</w:t>
      </w:r>
      <w:proofErr w:type="spellEnd"/>
      <w:r w:rsidRPr="00D77B01">
        <w:rPr>
          <w:rFonts w:ascii="Verdana" w:hAnsi="Verdana"/>
          <w:sz w:val="28"/>
          <w:szCs w:val="28"/>
        </w:rPr>
        <w:t>" ("История лошади"), "</w:t>
      </w:r>
      <w:proofErr w:type="spellStart"/>
      <w:r w:rsidRPr="00D77B01">
        <w:rPr>
          <w:rFonts w:ascii="Verdana" w:hAnsi="Verdana"/>
          <w:sz w:val="28"/>
          <w:szCs w:val="28"/>
        </w:rPr>
        <w:t>Крейцерова</w:t>
      </w:r>
      <w:proofErr w:type="spellEnd"/>
      <w:r w:rsidRPr="00D77B01">
        <w:rPr>
          <w:rFonts w:ascii="Verdana" w:hAnsi="Verdana"/>
          <w:sz w:val="28"/>
          <w:szCs w:val="28"/>
        </w:rPr>
        <w:t xml:space="preserve"> соната" (1887—1889). В ней, а также в рассказе "Дьявол" (1889—1890) и повести "Отец Сергий" (1890—1898) ставятся проблемы любви и брака, чистоты семейных отношений.</w:t>
      </w:r>
      <w:r w:rsidRPr="00D77B01">
        <w:rPr>
          <w:rFonts w:ascii="Verdana" w:hAnsi="Verdana"/>
          <w:sz w:val="28"/>
          <w:szCs w:val="28"/>
        </w:rPr>
        <w:br/>
        <w:t>На основе социального и психологического контраста строится повесть Толстого "Хозяин и работник" (1895), связанная стилистически с циклом его народных рассказов, написанных в 80 гг. Пятью годами ранее Толстой написал для "домашнего спектакля" комедию "Плоды просвещения". В ней также показаны "хозяева" и "работники": живущие в городе дворяне-землевладельцы и приехавшие из голодной деревни, лишенные земли крестьяне. Образы первых даны сатирически, вторых автор изображает как людей разумных и положительных, но в некоторых сценах и их "подает" в ироническом свете.</w:t>
      </w:r>
      <w:r w:rsidRPr="00D77B01">
        <w:rPr>
          <w:rFonts w:ascii="Verdana" w:hAnsi="Verdana"/>
          <w:sz w:val="28"/>
          <w:szCs w:val="28"/>
        </w:rPr>
        <w:br/>
        <w:t>Все эти произведения писателя объединены мыслью о неминуемой и близкой по времени "развязке" социальных противоречий, о замене изжившего себя общественного "порядка". "Какая будет развязка, не знаю,— писал Толстой в 1892 г.,— но что дело подходит к ней и что так продолжаться, в таких формах, жизнь не может,— я уверен". Этой идеей одухотворено крупнейшее произведение всего творчества "позднего" Толстого — роман "Воскресение" (1889—1899).</w:t>
      </w:r>
      <w:r w:rsidRPr="00D77B01">
        <w:rPr>
          <w:rFonts w:ascii="Verdana" w:hAnsi="Verdana"/>
          <w:sz w:val="28"/>
          <w:szCs w:val="28"/>
        </w:rPr>
        <w:br/>
        <w:t xml:space="preserve">Менее десяти лет отделяют "Анну Каренину" от "Войны и мира". "Воскресение" отделено от "Анны Карениной" двумя </w:t>
      </w:r>
      <w:r w:rsidRPr="00D77B01">
        <w:rPr>
          <w:rFonts w:ascii="Verdana" w:hAnsi="Verdana"/>
          <w:sz w:val="28"/>
          <w:szCs w:val="28"/>
        </w:rPr>
        <w:lastRenderedPageBreak/>
        <w:t xml:space="preserve">десятилетиями. И хотя многое отличает третий роман от двух предыдущих, их объединяет истинно эпический размах в изображении жизни, умение "сопрягать" в повествовании отдельные человеческие судьбы с судьбой народной. </w:t>
      </w:r>
      <w:proofErr w:type="gramStart"/>
      <w:r w:rsidRPr="00D77B01">
        <w:rPr>
          <w:rFonts w:ascii="Verdana" w:hAnsi="Verdana"/>
          <w:sz w:val="28"/>
          <w:szCs w:val="28"/>
        </w:rPr>
        <w:t>Толстой сам указывал на единство, существующее между его романами: он говорил, что "Воскресение" написано в "старой манере", имея, прежде всего, в виду эпическую "манеру", в которой были написаны "Война и мир" и "Анна Каренина".</w:t>
      </w:r>
      <w:proofErr w:type="gramEnd"/>
      <w:r w:rsidRPr="00D77B01">
        <w:rPr>
          <w:rFonts w:ascii="Verdana" w:hAnsi="Verdana"/>
          <w:sz w:val="28"/>
          <w:szCs w:val="28"/>
        </w:rPr>
        <w:t xml:space="preserve"> "Воскресение" стал последним романом в творчестве писателя.</w:t>
      </w:r>
      <w:r w:rsidRPr="00D77B01">
        <w:rPr>
          <w:rFonts w:ascii="Verdana" w:hAnsi="Verdana"/>
          <w:sz w:val="28"/>
          <w:szCs w:val="28"/>
        </w:rPr>
        <w:br/>
      </w:r>
      <w:proofErr w:type="gramStart"/>
      <w:r w:rsidRPr="00D77B01">
        <w:rPr>
          <w:rFonts w:ascii="Verdana" w:hAnsi="Verdana"/>
          <w:sz w:val="28"/>
          <w:szCs w:val="28"/>
        </w:rPr>
        <w:t>В начале</w:t>
      </w:r>
      <w:proofErr w:type="gramEnd"/>
      <w:r w:rsidRPr="00D77B01">
        <w:rPr>
          <w:rFonts w:ascii="Verdana" w:hAnsi="Verdana"/>
          <w:sz w:val="28"/>
          <w:szCs w:val="28"/>
        </w:rPr>
        <w:t xml:space="preserve"> 1900 гг. Святейшим Синодом Толстой был отлучен его от православной церкви.</w:t>
      </w:r>
      <w:r w:rsidRPr="00D77B01">
        <w:rPr>
          <w:rFonts w:ascii="Verdana" w:hAnsi="Verdana"/>
          <w:sz w:val="28"/>
          <w:szCs w:val="28"/>
        </w:rPr>
        <w:br/>
        <w:t xml:space="preserve">В последнее десятилетие жизни писатель работал над повестью "Хаджи-Мурат" (1896— 1904), в которой стремился сопоставить "два полюса властного абсолютизма" — европейский, олицетворяемый Николаем I, и азиатский, олицетворяемый Шамилем. В это же время Толстой создает одну из лучших своих пьес — "Живой труп". Ее герой — добрейшей души, мягкий, совестливый Федя Протасов уходит из семьи, рвет отношения с </w:t>
      </w:r>
      <w:proofErr w:type="gramStart"/>
      <w:r w:rsidRPr="00D77B01">
        <w:rPr>
          <w:rFonts w:ascii="Verdana" w:hAnsi="Verdana"/>
          <w:sz w:val="28"/>
          <w:szCs w:val="28"/>
        </w:rPr>
        <w:t>привычной ему</w:t>
      </w:r>
      <w:proofErr w:type="gramEnd"/>
      <w:r w:rsidRPr="00D77B01">
        <w:rPr>
          <w:rFonts w:ascii="Verdana" w:hAnsi="Verdana"/>
          <w:sz w:val="28"/>
          <w:szCs w:val="28"/>
        </w:rPr>
        <w:t xml:space="preserve"> средой, попадает на "дно" и в здании суда, не вынеся лжи, притворства, фарисейства "добропорядочных" людей, выстрелом в себя из пистолета сводит счеты с жизнью. Остро прозвучала написанная в 1908 г. статья "Не могу молчать", в которой он протестовал против репрессий над участниками событий 1905–1907 гг. К этому же периоду относятся рассказы писателя "После бала", "За что?".</w:t>
      </w:r>
      <w:r w:rsidRPr="00D77B01">
        <w:rPr>
          <w:rFonts w:ascii="Verdana" w:hAnsi="Verdana"/>
          <w:sz w:val="28"/>
          <w:szCs w:val="28"/>
        </w:rPr>
        <w:br/>
        <w:t>Тяготясь укладом жизни в Ясной Поляне, Толстой не раз собирался и долго не решался ее покинуть. Но жить по принципу "</w:t>
      </w:r>
      <w:proofErr w:type="spellStart"/>
      <w:r w:rsidRPr="00D77B01">
        <w:rPr>
          <w:rFonts w:ascii="Verdana" w:hAnsi="Verdana"/>
          <w:sz w:val="28"/>
          <w:szCs w:val="28"/>
        </w:rPr>
        <w:t>вместе-врозь</w:t>
      </w:r>
      <w:proofErr w:type="spellEnd"/>
      <w:r w:rsidRPr="00D77B01">
        <w:rPr>
          <w:rFonts w:ascii="Verdana" w:hAnsi="Verdana"/>
          <w:sz w:val="28"/>
          <w:szCs w:val="28"/>
        </w:rPr>
        <w:t xml:space="preserve">" уже не мог и в ночь на 28 октября (10 ноября) тайно покинул Ясную Поляну. </w:t>
      </w:r>
      <w:proofErr w:type="gramStart"/>
      <w:r w:rsidRPr="00D77B01">
        <w:rPr>
          <w:rFonts w:ascii="Verdana" w:hAnsi="Verdana"/>
          <w:sz w:val="28"/>
          <w:szCs w:val="28"/>
        </w:rPr>
        <w:t xml:space="preserve">По дороге он заболел воспалением легких </w:t>
      </w:r>
      <w:r w:rsidRPr="00D77B01">
        <w:rPr>
          <w:rFonts w:ascii="Verdana" w:hAnsi="Verdana"/>
          <w:sz w:val="28"/>
          <w:szCs w:val="28"/>
        </w:rPr>
        <w:lastRenderedPageBreak/>
        <w:t xml:space="preserve">и вынужден был сделать остановку на маленькой станции </w:t>
      </w:r>
      <w:proofErr w:type="spellStart"/>
      <w:r w:rsidRPr="00D77B01">
        <w:rPr>
          <w:rFonts w:ascii="Verdana" w:hAnsi="Verdana"/>
          <w:sz w:val="28"/>
          <w:szCs w:val="28"/>
        </w:rPr>
        <w:t>Астапово</w:t>
      </w:r>
      <w:proofErr w:type="spellEnd"/>
      <w:r w:rsidRPr="00D77B01">
        <w:rPr>
          <w:rFonts w:ascii="Verdana" w:hAnsi="Verdana"/>
          <w:sz w:val="28"/>
          <w:szCs w:val="28"/>
        </w:rPr>
        <w:t xml:space="preserve"> (ныне Лев Толстой), где и умер. 10(23) ноября 1910 г. писателя похоронили в Ясной Поляне, в лесу, на краю оврага, где в детстве он вместе с братом искал "зеленую палочку", хранившую "секрет", как сделать всех людей счастливыми. </w:t>
      </w:r>
      <w:proofErr w:type="gramEnd"/>
    </w:p>
    <w:p w:rsidR="00914B65" w:rsidRPr="00D77B01" w:rsidRDefault="00914B65" w:rsidP="00D77B01">
      <w:pPr>
        <w:pStyle w:val="Normal"/>
        <w:spacing w:line="360" w:lineRule="auto"/>
        <w:rPr>
          <w:rFonts w:ascii="Verdana" w:hAnsi="Verdana"/>
          <w:sz w:val="28"/>
          <w:szCs w:val="28"/>
        </w:rPr>
      </w:pPr>
    </w:p>
    <w:p w:rsidR="00914B65" w:rsidRPr="00D77B01" w:rsidRDefault="00914B65" w:rsidP="00D77B01">
      <w:pPr>
        <w:pStyle w:val="Normal"/>
        <w:spacing w:line="360" w:lineRule="auto"/>
        <w:rPr>
          <w:rFonts w:ascii="Verdana" w:hAnsi="Verdana"/>
          <w:sz w:val="28"/>
          <w:szCs w:val="28"/>
        </w:rPr>
      </w:pPr>
    </w:p>
    <w:p w:rsidR="00914B65" w:rsidRPr="00D77B01" w:rsidRDefault="00914B65" w:rsidP="00D77B01">
      <w:pPr>
        <w:pStyle w:val="Normal"/>
        <w:spacing w:line="360" w:lineRule="auto"/>
        <w:rPr>
          <w:rFonts w:ascii="Verdana" w:hAnsi="Verdana"/>
          <w:i/>
          <w:sz w:val="28"/>
          <w:szCs w:val="28"/>
          <w:u w:val="single"/>
        </w:rPr>
      </w:pPr>
      <w:r w:rsidRPr="00D77B01">
        <w:rPr>
          <w:rFonts w:ascii="Verdana" w:hAnsi="Verdana"/>
          <w:i/>
          <w:sz w:val="28"/>
          <w:szCs w:val="28"/>
          <w:u w:val="single"/>
        </w:rPr>
        <w:t>Сдала</w:t>
      </w:r>
      <w:proofErr w:type="gramStart"/>
      <w:r w:rsidRPr="00D77B01">
        <w:rPr>
          <w:rFonts w:ascii="Verdana" w:hAnsi="Verdana"/>
          <w:i/>
          <w:sz w:val="28"/>
          <w:szCs w:val="28"/>
          <w:u w:val="single"/>
        </w:rPr>
        <w:t xml:space="preserve"> :</w:t>
      </w:r>
      <w:proofErr w:type="gramEnd"/>
      <w:r w:rsidRPr="00D77B01">
        <w:rPr>
          <w:rFonts w:ascii="Verdana" w:hAnsi="Verdana"/>
          <w:i/>
          <w:sz w:val="28"/>
          <w:szCs w:val="28"/>
          <w:u w:val="single"/>
        </w:rPr>
        <w:t xml:space="preserve"> Кутоманова Е.К.</w:t>
      </w:r>
    </w:p>
    <w:sectPr w:rsidR="00914B65" w:rsidRPr="00D77B01" w:rsidSect="00D77B01">
      <w:pgSz w:w="11906" w:h="16838"/>
      <w:pgMar w:top="993" w:right="991" w:bottom="1134" w:left="851" w:header="1440" w:footer="144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77B01"/>
    <w:rsid w:val="0004754E"/>
    <w:rsid w:val="00914B65"/>
    <w:rsid w:val="00A84B32"/>
    <w:rsid w:val="00D77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pPr>
      <w:spacing w:before="100" w:after="100"/>
    </w:pPr>
    <w:rPr>
      <w:snapToGrid w:val="0"/>
      <w:sz w:val="24"/>
    </w:rPr>
  </w:style>
  <w:style w:type="character" w:styleId="a3">
    <w:name w:val="Strong"/>
    <w:basedOn w:val="a0"/>
    <w:qFormat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1712</Words>
  <Characters>9760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Толстой Лев Николаевич</vt:lpstr>
    </vt:vector>
  </TitlesOfParts>
  <Company>ТКТ</Company>
  <LinksUpToDate>false</LinksUpToDate>
  <CharactersWithSpaces>11450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Толстой Лев Николаевич</dc:title>
  <dc:subject/>
  <dc:creator>Ирина</dc:creator>
  <cp:keywords/>
  <cp:lastModifiedBy>Admin</cp:lastModifiedBy>
  <cp:revision>2</cp:revision>
  <cp:lastPrinted>2002-03-01T11:09:00Z</cp:lastPrinted>
  <dcterms:created xsi:type="dcterms:W3CDTF">2011-04-20T12:08:00Z</dcterms:created>
  <dcterms:modified xsi:type="dcterms:W3CDTF">2011-04-20T12:08:00Z</dcterms:modified>
</cp:coreProperties>
</file>